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003399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687"/>
      </w:tblGrid>
      <w:tr w:rsidR="00B51358" w:rsidRPr="00B51358" w:rsidTr="00B51358">
        <w:trPr>
          <w:tblCellSpacing w:w="0" w:type="dxa"/>
          <w:jc w:val="center"/>
        </w:trPr>
        <w:tc>
          <w:tcPr>
            <w:tcW w:w="4000" w:type="pct"/>
            <w:shd w:val="clear" w:color="auto" w:fill="36345F"/>
            <w:hideMark/>
          </w:tcPr>
          <w:p w:rsidR="00B51358" w:rsidRPr="00B51358" w:rsidRDefault="00B51358" w:rsidP="00B51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1358">
              <w:rPr>
                <w:rFonts w:eastAsia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l-PL"/>
              </w:rPr>
              <w:t>Informacje nieudostępnione</w:t>
            </w:r>
            <w:r w:rsidRPr="00B513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B51358" w:rsidRPr="00B51358" w:rsidRDefault="00B51358" w:rsidP="00B51358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4"/>
      </w:tblGrid>
      <w:tr w:rsidR="00B51358" w:rsidRPr="00B51358" w:rsidTr="00B51358">
        <w:trPr>
          <w:tblCellSpacing w:w="18" w:type="dxa"/>
        </w:trPr>
        <w:tc>
          <w:tcPr>
            <w:tcW w:w="0" w:type="auto"/>
            <w:hideMark/>
          </w:tcPr>
          <w:p w:rsidR="00B51358" w:rsidRPr="00B51358" w:rsidRDefault="00B51358" w:rsidP="00B51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bookmarkStart w:id="0" w:name="492"/>
            <w:r w:rsidRPr="00B513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bookmarkEnd w:id="0"/>
          </w:p>
        </w:tc>
      </w:tr>
      <w:tr w:rsidR="00B51358" w:rsidRPr="00B51358" w:rsidTr="00B51358">
        <w:trPr>
          <w:tblCellSpacing w:w="18" w:type="dxa"/>
        </w:trPr>
        <w:tc>
          <w:tcPr>
            <w:tcW w:w="0" w:type="auto"/>
            <w:hideMark/>
          </w:tcPr>
          <w:p w:rsidR="00B51358" w:rsidRPr="00B51358" w:rsidRDefault="00880365" w:rsidP="008803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t>Zgodnie z ustawą o dostępie do informacji publicznej (Dz. U. nr 112, poz. 1198 ze zmianami), informacje publiczne, które nie zostały zamieszczone w Biuletynie Informacji Publicznej a także udostępnione w drodze wyłożenia lub wywieszenia, udostępniane są zainteresowanym na pisemny wniosek.  Wnioski o udostępnienie informacji publicznej należy kierować bezpośrednio do dyrektora Szkoły Podstawowej im. Polskich Noblistów w Chalinie.</w:t>
            </w:r>
          </w:p>
        </w:tc>
      </w:tr>
    </w:tbl>
    <w:p w:rsidR="00FA0F38" w:rsidRDefault="00FA0F38"/>
    <w:sectPr w:rsidR="00FA0F38" w:rsidSect="00FA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B51358"/>
    <w:rsid w:val="00732EDB"/>
    <w:rsid w:val="00880365"/>
    <w:rsid w:val="00B51358"/>
    <w:rsid w:val="00FA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spchalin101</dc:creator>
  <cp:lastModifiedBy>spchalin101</cp:lastModifiedBy>
  <cp:revision>2</cp:revision>
  <dcterms:created xsi:type="dcterms:W3CDTF">2015-01-26T08:34:00Z</dcterms:created>
  <dcterms:modified xsi:type="dcterms:W3CDTF">2015-01-26T11:01:00Z</dcterms:modified>
</cp:coreProperties>
</file>